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A608B" w:rsidRDefault="00DD6738" w:rsidP="00E22F81">
      <w:pPr>
        <w:ind w:left="-284"/>
        <w:rPr>
          <w:rFonts w:cs="Times New Roman"/>
          <w:i/>
          <w:lang w:val="it-IT"/>
        </w:rPr>
      </w:pPr>
      <w:r>
        <w:rPr>
          <w:rFonts w:cs="Times New Roman"/>
          <w:i/>
          <w:lang w:val="it-IT"/>
        </w:rPr>
        <w:t xml:space="preserve">Comunicato stampa n. </w:t>
      </w:r>
      <w:r w:rsidR="00762A7F">
        <w:rPr>
          <w:rFonts w:cs="Times New Roman"/>
          <w:i/>
          <w:lang w:val="it-IT"/>
        </w:rPr>
        <w:t>1</w:t>
      </w:r>
      <w:r w:rsidR="00E22F81">
        <w:rPr>
          <w:rFonts w:cs="Times New Roman"/>
          <w:i/>
          <w:lang w:val="it-IT"/>
        </w:rPr>
        <w:t>3</w:t>
      </w:r>
    </w:p>
    <w:p w:rsidR="00762A7F" w:rsidRPr="00E22F81" w:rsidRDefault="00762A7F" w:rsidP="00E22F81">
      <w:pPr>
        <w:ind w:left="-284"/>
        <w:jc w:val="both"/>
        <w:rPr>
          <w:rFonts w:cs="Times New Roman"/>
          <w:lang w:val="it-IT"/>
        </w:rPr>
      </w:pPr>
    </w:p>
    <w:p w:rsidR="00E22F81" w:rsidRPr="00E22F81" w:rsidRDefault="00E22F81" w:rsidP="00E22F81">
      <w:pPr>
        <w:ind w:left="-284"/>
        <w:jc w:val="both"/>
        <w:rPr>
          <w:b/>
          <w:sz w:val="26"/>
          <w:szCs w:val="26"/>
          <w:lang w:val="it-IT"/>
        </w:rPr>
      </w:pPr>
      <w:r w:rsidRPr="00E22F81">
        <w:rPr>
          <w:b/>
          <w:sz w:val="26"/>
          <w:szCs w:val="26"/>
          <w:lang w:val="it-IT"/>
        </w:rPr>
        <w:t>EIMA Digital Preview, una piattaforma “immersiva”</w:t>
      </w:r>
    </w:p>
    <w:p w:rsidR="00E22F81" w:rsidRPr="00E22F81" w:rsidRDefault="00E22F81" w:rsidP="00E22F81">
      <w:pPr>
        <w:ind w:left="-284"/>
        <w:jc w:val="both"/>
        <w:rPr>
          <w:b/>
          <w:lang w:val="it-IT"/>
        </w:rPr>
      </w:pPr>
    </w:p>
    <w:p w:rsidR="00E22F81" w:rsidRPr="00E22F81" w:rsidRDefault="00E22F81" w:rsidP="00E22F81">
      <w:pPr>
        <w:ind w:left="-284"/>
        <w:jc w:val="both"/>
        <w:rPr>
          <w:b/>
          <w:i/>
          <w:sz w:val="22"/>
          <w:szCs w:val="22"/>
          <w:lang w:val="it-IT"/>
        </w:rPr>
      </w:pPr>
      <w:r w:rsidRPr="00E22F81">
        <w:rPr>
          <w:b/>
          <w:i/>
          <w:sz w:val="22"/>
          <w:szCs w:val="22"/>
          <w:lang w:val="it-IT"/>
        </w:rPr>
        <w:t xml:space="preserve">A differenza di altre rassegne espositive virtuali, EIMA Digital Preview (EDP) poggia su una piattaforma interattiva che permette ai visitatori di interfacciarsi direttamente con gli espositori e sviluppare relazioni d’affari. Avatar receptionist, Tower chat e Conference room sono i tre strumenti previsti per avviare il contatto con le aziende. A questo </w:t>
      </w:r>
      <w:hyperlink r:id="rId7" w:history="1">
        <w:r w:rsidRPr="00373EC1">
          <w:rPr>
            <w:rStyle w:val="Collegamentoipertestuale"/>
            <w:b/>
            <w:i/>
            <w:sz w:val="22"/>
            <w:szCs w:val="22"/>
            <w:lang w:val="it-IT"/>
          </w:rPr>
          <w:t>link</w:t>
        </w:r>
      </w:hyperlink>
      <w:r w:rsidR="00373EC1">
        <w:rPr>
          <w:b/>
          <w:i/>
          <w:sz w:val="22"/>
          <w:szCs w:val="22"/>
          <w:lang w:val="it-IT"/>
        </w:rPr>
        <w:t xml:space="preserve"> </w:t>
      </w:r>
      <w:r w:rsidRPr="00E22F81">
        <w:rPr>
          <w:b/>
          <w:i/>
          <w:sz w:val="22"/>
          <w:szCs w:val="22"/>
          <w:lang w:val="it-IT"/>
        </w:rPr>
        <w:t>un video che ne illustra il funzionamento.</w:t>
      </w:r>
    </w:p>
    <w:p w:rsidR="00E22F81" w:rsidRPr="00E22F81" w:rsidRDefault="00E22F81" w:rsidP="00E22F81">
      <w:pPr>
        <w:ind w:left="-284"/>
        <w:jc w:val="both"/>
        <w:rPr>
          <w:b/>
          <w:lang w:val="it-IT"/>
        </w:rPr>
      </w:pPr>
    </w:p>
    <w:p w:rsidR="00E22F81" w:rsidRPr="00E22F81" w:rsidRDefault="00E22F81" w:rsidP="00E22F81">
      <w:pPr>
        <w:ind w:left="-284"/>
        <w:jc w:val="both"/>
        <w:rPr>
          <w:sz w:val="22"/>
          <w:szCs w:val="22"/>
          <w:lang w:val="it-IT"/>
        </w:rPr>
      </w:pPr>
      <w:r w:rsidRPr="00E22F81">
        <w:rPr>
          <w:sz w:val="22"/>
          <w:szCs w:val="22"/>
          <w:lang w:val="it-IT"/>
        </w:rPr>
        <w:t>L’EIMA Digital Preview (EDP) - anteprima virtuale di EIMA International</w:t>
      </w:r>
      <w:r w:rsidR="00373EC1">
        <w:rPr>
          <w:sz w:val="22"/>
          <w:szCs w:val="22"/>
          <w:lang w:val="it-IT"/>
        </w:rPr>
        <w:t xml:space="preserve"> -</w:t>
      </w:r>
      <w:r w:rsidRPr="00E22F81">
        <w:rPr>
          <w:sz w:val="22"/>
          <w:szCs w:val="22"/>
          <w:lang w:val="it-IT"/>
        </w:rPr>
        <w:t xml:space="preserve"> che sarà attiva dall’11 al 15 novembre prossimo, si basa su una piattaforma interattiva</w:t>
      </w:r>
      <w:r w:rsidR="00373EC1">
        <w:rPr>
          <w:sz w:val="22"/>
          <w:szCs w:val="22"/>
          <w:lang w:val="it-IT"/>
        </w:rPr>
        <w:t xml:space="preserve"> </w:t>
      </w:r>
      <w:r w:rsidRPr="00E22F81">
        <w:rPr>
          <w:sz w:val="22"/>
          <w:szCs w:val="22"/>
          <w:lang w:val="it-IT"/>
        </w:rPr>
        <w:t>che, a differenza di</w:t>
      </w:r>
      <w:r w:rsidR="00373EC1">
        <w:rPr>
          <w:sz w:val="22"/>
          <w:szCs w:val="22"/>
          <w:lang w:val="it-IT"/>
        </w:rPr>
        <w:t xml:space="preserve"> </w:t>
      </w:r>
      <w:r w:rsidRPr="00E22F81">
        <w:rPr>
          <w:sz w:val="22"/>
          <w:szCs w:val="22"/>
          <w:lang w:val="it-IT"/>
        </w:rPr>
        <w:t>altre esposizioni virtuali che consistono in una sorta di semplice “catalogo” on-line,</w:t>
      </w:r>
      <w:r w:rsidR="00373EC1">
        <w:rPr>
          <w:sz w:val="22"/>
          <w:szCs w:val="22"/>
          <w:lang w:val="it-IT"/>
        </w:rPr>
        <w:t xml:space="preserve"> </w:t>
      </w:r>
      <w:r w:rsidRPr="00E22F81">
        <w:rPr>
          <w:sz w:val="22"/>
          <w:szCs w:val="22"/>
          <w:lang w:val="it-IT"/>
        </w:rPr>
        <w:t>permette ai visitatori di immergersi in una realtà tridimensionale e di interfacciarsi direttamente con le industrie espositrici. La procedura messa a punto da FederUnacoma, l’associazione italiana dei costruttori di macchine agricole che organizza l’EIMA nella sua versione digitale e fisica (quest’ultima programmata dal 3 al 7 febbraio 2021 a Bologna), prevede che dopo l’accesso sulla piattaforma EIMA Digital, il visitatore</w:t>
      </w:r>
      <w:r w:rsidR="00373EC1">
        <w:rPr>
          <w:sz w:val="22"/>
          <w:szCs w:val="22"/>
          <w:lang w:val="it-IT"/>
        </w:rPr>
        <w:t xml:space="preserve"> </w:t>
      </w:r>
      <w:r w:rsidRPr="00E22F81">
        <w:rPr>
          <w:sz w:val="22"/>
          <w:szCs w:val="22"/>
          <w:lang w:val="it-IT"/>
        </w:rPr>
        <w:t>entri nello stand virtuale dell’impresa</w:t>
      </w:r>
      <w:r w:rsidR="00373EC1">
        <w:rPr>
          <w:sz w:val="22"/>
          <w:szCs w:val="22"/>
          <w:lang w:val="it-IT"/>
        </w:rPr>
        <w:t xml:space="preserve"> </w:t>
      </w:r>
      <w:r w:rsidRPr="00E22F81">
        <w:rPr>
          <w:sz w:val="22"/>
          <w:szCs w:val="22"/>
          <w:lang w:val="it-IT"/>
        </w:rPr>
        <w:t>con cui è  interessato ad interfacciarsi. Il contatto può essere avviato attraverso tre canali: l’</w:t>
      </w:r>
      <w:r w:rsidRPr="00E22F81">
        <w:rPr>
          <w:i/>
          <w:sz w:val="22"/>
          <w:szCs w:val="22"/>
          <w:lang w:val="it-IT"/>
        </w:rPr>
        <w:t>Avatar receptionist</w:t>
      </w:r>
      <w:r w:rsidRPr="00E22F81">
        <w:rPr>
          <w:sz w:val="22"/>
          <w:szCs w:val="22"/>
          <w:lang w:val="it-IT"/>
        </w:rPr>
        <w:t xml:space="preserve"> all’ingresso dello stand digitale, la </w:t>
      </w:r>
      <w:r w:rsidRPr="00E22F81">
        <w:rPr>
          <w:i/>
          <w:sz w:val="22"/>
          <w:szCs w:val="22"/>
          <w:lang w:val="it-IT"/>
        </w:rPr>
        <w:t>Tower chat</w:t>
      </w:r>
      <w:r w:rsidRPr="00E22F81">
        <w:rPr>
          <w:sz w:val="22"/>
          <w:szCs w:val="22"/>
          <w:lang w:val="it-IT"/>
        </w:rPr>
        <w:t xml:space="preserve"> e la </w:t>
      </w:r>
      <w:r w:rsidRPr="00E22F81">
        <w:rPr>
          <w:i/>
          <w:sz w:val="22"/>
          <w:szCs w:val="22"/>
          <w:lang w:val="it-IT"/>
        </w:rPr>
        <w:t>Conference room</w:t>
      </w:r>
      <w:r w:rsidRPr="00E22F81">
        <w:rPr>
          <w:sz w:val="22"/>
          <w:szCs w:val="22"/>
          <w:lang w:val="it-IT"/>
        </w:rPr>
        <w:t>. Sia l’avatar che</w:t>
      </w:r>
      <w:r w:rsidR="00373EC1">
        <w:rPr>
          <w:sz w:val="22"/>
          <w:szCs w:val="22"/>
          <w:lang w:val="it-IT"/>
        </w:rPr>
        <w:t xml:space="preserve"> </w:t>
      </w:r>
      <w:r w:rsidRPr="00E22F81">
        <w:rPr>
          <w:sz w:val="22"/>
          <w:szCs w:val="22"/>
          <w:lang w:val="it-IT"/>
        </w:rPr>
        <w:t>la tower chat permettono di accedere a un programma di messaggistica veloce con cui è possibile chiedere all’azienda espositrice</w:t>
      </w:r>
      <w:r w:rsidR="00373EC1">
        <w:rPr>
          <w:sz w:val="22"/>
          <w:szCs w:val="22"/>
          <w:lang w:val="it-IT"/>
        </w:rPr>
        <w:t xml:space="preserve"> </w:t>
      </w:r>
      <w:r w:rsidRPr="00E22F81">
        <w:rPr>
          <w:sz w:val="22"/>
          <w:szCs w:val="22"/>
          <w:lang w:val="it-IT"/>
        </w:rPr>
        <w:t>informazioni generiche su prodotti, iniziative commerciali o novità in arrivo. La conference room, invece, è lo strumento attraverso cui i visitatori possono</w:t>
      </w:r>
      <w:r w:rsidR="0085011B">
        <w:rPr>
          <w:sz w:val="22"/>
          <w:szCs w:val="22"/>
          <w:lang w:val="it-IT"/>
        </w:rPr>
        <w:t>, previo contatto in chat,</w:t>
      </w:r>
      <w:r w:rsidRPr="00E22F81">
        <w:rPr>
          <w:sz w:val="22"/>
          <w:szCs w:val="22"/>
          <w:lang w:val="it-IT"/>
        </w:rPr>
        <w:t xml:space="preserve"> incontrare in videoconferenza il personale dell’azienda per avere informazioni più specifiche di natura commerciale o tecnica. Mentre l’avatar receptionist e la tower chat sono </w:t>
      </w:r>
      <w:r w:rsidR="00B5476F">
        <w:rPr>
          <w:sz w:val="22"/>
          <w:szCs w:val="22"/>
          <w:lang w:val="it-IT"/>
        </w:rPr>
        <w:t xml:space="preserve">servizi </w:t>
      </w:r>
      <w:r w:rsidRPr="00E22F81">
        <w:rPr>
          <w:sz w:val="22"/>
          <w:szCs w:val="22"/>
          <w:lang w:val="it-IT"/>
        </w:rPr>
        <w:t xml:space="preserve">standard per tutte le industrie espositrici, la configurazione delle conference room varia in base alle diverse tipologie di stand virtuale. </w:t>
      </w:r>
      <w:r w:rsidR="0085011B">
        <w:rPr>
          <w:sz w:val="22"/>
          <w:szCs w:val="22"/>
          <w:lang w:val="it-IT"/>
        </w:rPr>
        <w:t xml:space="preserve">In </w:t>
      </w:r>
      <w:r w:rsidR="00A43C52">
        <w:rPr>
          <w:sz w:val="22"/>
          <w:szCs w:val="22"/>
          <w:lang w:val="it-IT"/>
        </w:rPr>
        <w:t>ragione dell’</w:t>
      </w:r>
      <w:r w:rsidR="0085011B">
        <w:rPr>
          <w:sz w:val="22"/>
          <w:szCs w:val="22"/>
          <w:lang w:val="it-IT"/>
        </w:rPr>
        <w:t xml:space="preserve">ampiezza del proprio stand virtuale, le aziende avranno </w:t>
      </w:r>
      <w:r w:rsidR="00B5476F">
        <w:rPr>
          <w:sz w:val="22"/>
          <w:szCs w:val="22"/>
          <w:lang w:val="it-IT"/>
        </w:rPr>
        <w:t xml:space="preserve">infatti </w:t>
      </w:r>
      <w:r w:rsidR="0085011B">
        <w:rPr>
          <w:sz w:val="22"/>
          <w:szCs w:val="22"/>
          <w:lang w:val="it-IT"/>
        </w:rPr>
        <w:t xml:space="preserve">a disposizione </w:t>
      </w:r>
      <w:r w:rsidR="00C84956">
        <w:rPr>
          <w:sz w:val="22"/>
          <w:szCs w:val="22"/>
          <w:lang w:val="it-IT"/>
        </w:rPr>
        <w:t xml:space="preserve">un </w:t>
      </w:r>
      <w:r w:rsidR="00B5476F">
        <w:rPr>
          <w:sz w:val="22"/>
          <w:szCs w:val="22"/>
          <w:lang w:val="it-IT"/>
        </w:rPr>
        <w:t xml:space="preserve">numero più o meno ampio </w:t>
      </w:r>
      <w:r w:rsidR="00C84956">
        <w:rPr>
          <w:sz w:val="22"/>
          <w:szCs w:val="22"/>
          <w:lang w:val="it-IT"/>
        </w:rPr>
        <w:t>di slot per le videoconferenze</w:t>
      </w:r>
      <w:r w:rsidR="00B5476F">
        <w:rPr>
          <w:sz w:val="22"/>
          <w:szCs w:val="22"/>
          <w:lang w:val="it-IT"/>
        </w:rPr>
        <w:t xml:space="preserve"> con i clienti. Per </w:t>
      </w:r>
      <w:r w:rsidR="00500005">
        <w:rPr>
          <w:sz w:val="22"/>
          <w:szCs w:val="22"/>
          <w:lang w:val="it-IT"/>
        </w:rPr>
        <w:t xml:space="preserve">incontri </w:t>
      </w:r>
      <w:r w:rsidR="00B5476F">
        <w:rPr>
          <w:sz w:val="22"/>
          <w:szCs w:val="22"/>
          <w:lang w:val="it-IT"/>
        </w:rPr>
        <w:t>che prevedano più di quattro interlocutori</w:t>
      </w:r>
      <w:r w:rsidR="00500005">
        <w:rPr>
          <w:sz w:val="22"/>
          <w:szCs w:val="22"/>
          <w:lang w:val="it-IT"/>
        </w:rPr>
        <w:t xml:space="preserve"> – ad esempio </w:t>
      </w:r>
      <w:r w:rsidRPr="00E22F81">
        <w:rPr>
          <w:sz w:val="22"/>
          <w:szCs w:val="22"/>
          <w:lang w:val="it-IT"/>
        </w:rPr>
        <w:t>riunioni con responsabili vendite o con</w:t>
      </w:r>
      <w:r w:rsidR="002C5004">
        <w:rPr>
          <w:sz w:val="22"/>
          <w:szCs w:val="22"/>
          <w:lang w:val="it-IT"/>
        </w:rPr>
        <w:t xml:space="preserve">ferenze con una platea estesa di operatori e acquirenti </w:t>
      </w:r>
      <w:r w:rsidR="00D6765D">
        <w:rPr>
          <w:sz w:val="22"/>
          <w:szCs w:val="22"/>
          <w:lang w:val="it-IT"/>
        </w:rPr>
        <w:t xml:space="preserve">– le aziende espositrici possono utilizzare la </w:t>
      </w:r>
      <w:r w:rsidRPr="00E22F81">
        <w:rPr>
          <w:sz w:val="22"/>
          <w:szCs w:val="22"/>
          <w:lang w:val="it-IT"/>
        </w:rPr>
        <w:t>sezione della piattaforma specificamente dedicata ai convegni denominata “EIMA World”. Grande importanza avrà, nell’ambito dell’EDP anche l’area realizzata in collaborazione con l’ICE Agenzia, che consentirà a centinaia di operatori economici selezionati dagli uffici ICE nel mondo di contattare le aziende e realizzare sulla piattaforma virtuale gli incontri “business-to-business”.</w:t>
      </w:r>
    </w:p>
    <w:p w:rsidR="00E22F81" w:rsidRPr="00E22F81" w:rsidRDefault="00E22F81" w:rsidP="00E22F81">
      <w:pPr>
        <w:ind w:left="-284"/>
        <w:jc w:val="both"/>
        <w:rPr>
          <w:sz w:val="22"/>
          <w:szCs w:val="22"/>
          <w:lang w:val="it-IT"/>
        </w:rPr>
      </w:pPr>
      <w:r w:rsidRPr="00E22F81">
        <w:rPr>
          <w:sz w:val="22"/>
          <w:szCs w:val="22"/>
          <w:lang w:val="it-IT"/>
        </w:rPr>
        <w:t>Le conference room</w:t>
      </w:r>
      <w:r w:rsidR="00373EC1">
        <w:rPr>
          <w:sz w:val="22"/>
          <w:szCs w:val="22"/>
          <w:lang w:val="it-IT"/>
        </w:rPr>
        <w:t xml:space="preserve"> </w:t>
      </w:r>
      <w:r w:rsidRPr="00E22F81">
        <w:rPr>
          <w:sz w:val="22"/>
          <w:szCs w:val="22"/>
          <w:lang w:val="it-IT"/>
        </w:rPr>
        <w:t>sono strumenti di business agili e flessibili</w:t>
      </w:r>
      <w:r w:rsidR="009809CE">
        <w:rPr>
          <w:sz w:val="22"/>
          <w:szCs w:val="22"/>
          <w:lang w:val="it-IT"/>
        </w:rPr>
        <w:t>,</w:t>
      </w:r>
      <w:r w:rsidRPr="00E22F81">
        <w:rPr>
          <w:sz w:val="22"/>
          <w:szCs w:val="22"/>
          <w:lang w:val="it-IT"/>
        </w:rPr>
        <w:t xml:space="preserve"> che ottimizzano la comunicazione giacché</w:t>
      </w:r>
      <w:r w:rsidR="00373EC1">
        <w:rPr>
          <w:sz w:val="22"/>
          <w:szCs w:val="22"/>
          <w:lang w:val="it-IT"/>
        </w:rPr>
        <w:t xml:space="preserve"> </w:t>
      </w:r>
      <w:r w:rsidRPr="00E22F81">
        <w:rPr>
          <w:sz w:val="22"/>
          <w:szCs w:val="22"/>
          <w:lang w:val="it-IT"/>
        </w:rPr>
        <w:t xml:space="preserve">permettono ai visitatori di </w:t>
      </w:r>
      <w:r w:rsidR="00F21DB0">
        <w:rPr>
          <w:sz w:val="22"/>
          <w:szCs w:val="22"/>
          <w:lang w:val="it-IT"/>
        </w:rPr>
        <w:t xml:space="preserve">confrontarsi direttamente con le aziende </w:t>
      </w:r>
      <w:r w:rsidRPr="00E22F81">
        <w:rPr>
          <w:sz w:val="22"/>
          <w:szCs w:val="22"/>
          <w:lang w:val="it-IT"/>
        </w:rPr>
        <w:t xml:space="preserve">in </w:t>
      </w:r>
      <w:r w:rsidR="00F21DB0">
        <w:rPr>
          <w:sz w:val="22"/>
          <w:szCs w:val="22"/>
          <w:lang w:val="it-IT"/>
        </w:rPr>
        <w:t>merito ai</w:t>
      </w:r>
      <w:r w:rsidRPr="00E22F81">
        <w:rPr>
          <w:sz w:val="22"/>
          <w:szCs w:val="22"/>
          <w:lang w:val="it-IT"/>
        </w:rPr>
        <w:t xml:space="preserve"> prodotti e </w:t>
      </w:r>
      <w:r w:rsidR="00F21DB0">
        <w:rPr>
          <w:sz w:val="22"/>
          <w:szCs w:val="22"/>
          <w:lang w:val="it-IT"/>
        </w:rPr>
        <w:t xml:space="preserve">alle </w:t>
      </w:r>
      <w:r w:rsidRPr="00E22F81">
        <w:rPr>
          <w:sz w:val="22"/>
          <w:szCs w:val="22"/>
          <w:lang w:val="it-IT"/>
        </w:rPr>
        <w:t>novità</w:t>
      </w:r>
      <w:r w:rsidR="009809CE">
        <w:rPr>
          <w:sz w:val="22"/>
          <w:szCs w:val="22"/>
          <w:lang w:val="it-IT"/>
        </w:rPr>
        <w:t>. Grazie a</w:t>
      </w:r>
      <w:r w:rsidRPr="00E22F81">
        <w:rPr>
          <w:sz w:val="22"/>
          <w:szCs w:val="22"/>
          <w:lang w:val="it-IT"/>
        </w:rPr>
        <w:t>lla piattaforma virtuale e ai suoi strumenti digitali</w:t>
      </w:r>
      <w:r w:rsidR="004921B3">
        <w:rPr>
          <w:sz w:val="22"/>
          <w:szCs w:val="22"/>
          <w:lang w:val="it-IT"/>
        </w:rPr>
        <w:t xml:space="preserve"> -</w:t>
      </w:r>
      <w:r w:rsidR="009809CE">
        <w:rPr>
          <w:sz w:val="22"/>
          <w:szCs w:val="22"/>
          <w:lang w:val="it-IT"/>
        </w:rPr>
        <w:t xml:space="preserve"> spiega FederUnacoma - </w:t>
      </w:r>
      <w:r w:rsidRPr="00E22F81">
        <w:rPr>
          <w:sz w:val="22"/>
          <w:szCs w:val="22"/>
          <w:lang w:val="it-IT"/>
        </w:rPr>
        <w:t>l</w:t>
      </w:r>
      <w:r w:rsidR="009809CE">
        <w:rPr>
          <w:sz w:val="22"/>
          <w:szCs w:val="22"/>
          <w:lang w:val="it-IT"/>
        </w:rPr>
        <w:t>e</w:t>
      </w:r>
      <w:r w:rsidRPr="00E22F81">
        <w:rPr>
          <w:sz w:val="22"/>
          <w:szCs w:val="22"/>
          <w:lang w:val="it-IT"/>
        </w:rPr>
        <w:t xml:space="preserve"> aziende possono raggiungere una vastissima platea di pubblico in tutto il mondo, senza problemi di fuso orario, con l’ulteriore possibilità di pianificare incontri d’affari lungo l’intero arco delle 24 ore.</w:t>
      </w:r>
    </w:p>
    <w:p w:rsidR="00E22F81" w:rsidRPr="00E22F81" w:rsidRDefault="00E22F81" w:rsidP="00E22F81">
      <w:pPr>
        <w:ind w:left="-284"/>
        <w:jc w:val="both"/>
        <w:rPr>
          <w:sz w:val="22"/>
          <w:szCs w:val="22"/>
        </w:rPr>
      </w:pPr>
      <w:r w:rsidRPr="00E22F81">
        <w:rPr>
          <w:sz w:val="22"/>
          <w:szCs w:val="22"/>
          <w:lang w:val="it-IT"/>
        </w:rPr>
        <w:t xml:space="preserve">Per spiegare la meccanica delle conference room e delle chat, FederUnacoma ha realizzato un video che illustra tutte le potenzialità degli strumenti. </w:t>
      </w:r>
      <w:r w:rsidRPr="00E22F81">
        <w:rPr>
          <w:sz w:val="22"/>
          <w:szCs w:val="22"/>
        </w:rPr>
        <w:t xml:space="preserve">Il video è disponibile a questo </w:t>
      </w:r>
      <w:hyperlink r:id="rId8" w:history="1">
        <w:r w:rsidRPr="00373EC1">
          <w:rPr>
            <w:rStyle w:val="Collegamentoipertestuale"/>
            <w:sz w:val="22"/>
            <w:szCs w:val="22"/>
          </w:rPr>
          <w:t>link</w:t>
        </w:r>
      </w:hyperlink>
      <w:r w:rsidR="00373EC1">
        <w:rPr>
          <w:sz w:val="22"/>
          <w:szCs w:val="22"/>
        </w:rPr>
        <w:t>.</w:t>
      </w:r>
    </w:p>
    <w:p w:rsidR="00384ABC" w:rsidRPr="00E22F81" w:rsidRDefault="00384ABC" w:rsidP="00E22F81">
      <w:pPr>
        <w:ind w:left="-284"/>
        <w:jc w:val="both"/>
        <w:rPr>
          <w:rFonts w:cs="Times New Roman"/>
          <w:sz w:val="22"/>
          <w:szCs w:val="22"/>
          <w:lang w:val="it-IT"/>
        </w:rPr>
      </w:pPr>
    </w:p>
    <w:p w:rsidR="00EE4071" w:rsidRPr="00956D01" w:rsidRDefault="00384ABC" w:rsidP="00E22F81">
      <w:pPr>
        <w:ind w:left="-284"/>
        <w:jc w:val="both"/>
        <w:rPr>
          <w:rFonts w:cs="Times New Roman"/>
          <w:b/>
          <w:lang w:val="it-IT"/>
        </w:rPr>
      </w:pPr>
      <w:r w:rsidRPr="00384ABC">
        <w:rPr>
          <w:rFonts w:cs="Times New Roman"/>
          <w:b/>
          <w:lang w:val="it-IT"/>
        </w:rPr>
        <w:t>Ro</w:t>
      </w:r>
      <w:r w:rsidR="00956D01">
        <w:rPr>
          <w:rFonts w:cs="Times New Roman"/>
          <w:b/>
          <w:lang w:val="it-IT"/>
        </w:rPr>
        <w:t xml:space="preserve">ma, </w:t>
      </w:r>
      <w:r w:rsidR="00E22F81">
        <w:rPr>
          <w:rFonts w:cs="Times New Roman"/>
          <w:b/>
          <w:lang w:val="it-IT"/>
        </w:rPr>
        <w:t>22</w:t>
      </w:r>
      <w:r w:rsidR="00762A7F">
        <w:rPr>
          <w:rFonts w:cs="Times New Roman"/>
          <w:b/>
          <w:lang w:val="it-IT"/>
        </w:rPr>
        <w:t xml:space="preserve"> </w:t>
      </w:r>
      <w:r w:rsidR="00DD6738">
        <w:rPr>
          <w:rFonts w:cs="Times New Roman"/>
          <w:b/>
          <w:lang w:val="it-IT"/>
        </w:rPr>
        <w:t>otto</w:t>
      </w:r>
      <w:r w:rsidR="008737A7" w:rsidRPr="008737A7">
        <w:rPr>
          <w:rFonts w:cs="Times New Roman"/>
          <w:b/>
          <w:lang w:val="it-IT"/>
        </w:rPr>
        <w:t>bre 2020</w:t>
      </w:r>
      <w:bookmarkStart w:id="0" w:name="_GoBack"/>
      <w:bookmarkEnd w:id="0"/>
    </w:p>
    <w:sectPr w:rsidR="00EE4071" w:rsidRPr="00956D01" w:rsidSect="00734D7E">
      <w:headerReference w:type="default" r:id="rId9"/>
      <w:footerReference w:type="default" r:id="rId10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F84" w:rsidRDefault="00930F84">
      <w:r>
        <w:separator/>
      </w:r>
    </w:p>
  </w:endnote>
  <w:endnote w:type="continuationSeparator" w:id="0">
    <w:p w:rsidR="00930F84" w:rsidRDefault="0093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ED" w:rsidRDefault="00A648ED">
    <w:pPr>
      <w:pStyle w:val="Pidipagina"/>
      <w:tabs>
        <w:tab w:val="clear" w:pos="9638"/>
        <w:tab w:val="right" w:pos="7485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F84" w:rsidRDefault="00930F84">
      <w:r>
        <w:separator/>
      </w:r>
    </w:p>
  </w:footnote>
  <w:footnote w:type="continuationSeparator" w:id="0">
    <w:p w:rsidR="00930F84" w:rsidRDefault="00930F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ED" w:rsidRDefault="00930F84">
    <w:pPr>
      <w:pStyle w:val="Intestazione"/>
      <w:tabs>
        <w:tab w:val="clear" w:pos="9638"/>
        <w:tab w:val="right" w:pos="7485"/>
      </w:tabs>
    </w:pPr>
    <w:sdt>
      <w:sdtPr>
        <w:id w:val="919611117"/>
        <w:docPartObj>
          <w:docPartGallery w:val="Page Numbers (Margins)"/>
          <w:docPartUnique/>
        </w:docPartObj>
      </w:sdtPr>
      <w:sdtEndPr/>
      <w:sdtContent>
        <w:r w:rsidR="004921B3">
          <w:rPr>
            <w:noProof/>
            <w:lang w:val="it-IT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574675" cy="329565"/>
                  <wp:effectExtent l="0" t="0" r="0" b="0"/>
                  <wp:wrapNone/>
                  <wp:docPr id="545" name="Rettangol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4675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367A" w:rsidRDefault="0048733A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 w:rsidR="005D367A"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4921B3" w:rsidRPr="004921B3">
                                <w:rPr>
                                  <w:noProof/>
                                  <w:lang w:val="it-IT"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tangolo 4" o:spid="_x0000_s1026" style="position:absolute;margin-left:-5.95pt;margin-top:0;width:45.25pt;height:25.95pt;z-index:25166028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gPVeAIAAPAEAAAOAAAAZHJzL2Uyb0RvYy54bWysVNuO0zAQfUfiHyy/d3MhaZto09VeKEJa&#10;YMXCB7i201g4trHdpruIf2fstKUFHhAiD4kdj4/PzDnjy6tdL9GWWye0anB2kWLEFdVMqHWDP39a&#10;TuYYOU8UI1Ir3uAn7vDV4uWLy8HUPNedloxbBCDK1YNpcOe9qZPE0Y73xF1owxUsttr2xMPUrhNm&#10;yQDovUzyNJ0mg7bMWE25c/D3blzEi4jftpz6D23ruEeywcDNx7eN71V4J4tLUq8tMZ2gexrkH1j0&#10;RCg49Ah1RzxBGyt+g+oFtdrp1l9Q3Se6bQXlMQfIJkt/yeaxI4bHXKA4zhzL5P4fLH2/fbBIsAaX&#10;RYmRIj2I9JF7kGytpUZFqNBgXA2Bj+bBhhydudf0i0NK33YQxq+t1UPHCQNeWYhPzjaEiYOtaDW8&#10;0wzgycbrWKxda/sACGVAu6jJ01ETvvOIws9yVkxnwIzC0qu8KqdlPIHUh83GOv+G6x6FQYMtSB7B&#10;yfbe+UCG1IeQSF5LwZZCyjix69WttGhLwB7L+OzR3WkYcAGssCGwirJ+q7K8SG/yarKczmeTYlmU&#10;k2qWzidpVt1U07Soirvl90AkK+pOMMbVvVD8YLGs+DsJ92YfzRFNhoYGV2VexhzPWLrTZNL4/CmZ&#10;XnjoOCn6Bs+PQaQO+r1WLPaDJ0KO4+Scfqwm1ODwjVWJageBR6P43Wq398xKsyfQ3WrQBZoPrgkY&#10;dNo+YzRAyzXYfd0QyzGSbxV4p8qKIvRonBTlLIeJPV1Zna4QRQGqwR6jcXjrx77eGCvWHZyUxRop&#10;fQ1+a0X0QvDiyGrvUmirmMz+Cgh9ezqPUT8vqsUPAAAA//8DAFBLAwQUAAYACAAAACEAD9GtCdsA&#10;AAADAQAADwAAAGRycy9kb3ducmV2LnhtbEyPQUvDQBCF74L/YRnBi7SbChUbMymiVAqC0Fr0us2O&#10;SejubMhO0/Tfu3rRy8DjPd77pliO3qmB+tgGRphNM1DEVbAt1wi799XkHlQUw9a4wIRwpgjL8vKi&#10;MLkNJ97QsJVapRKOuUFoRLpc61g15E2cho44eV+h90aS7Gtte3NK5d7p2yy70960nBYa09FTQ9Vh&#10;e/QIh08rb8Naxtd1t7rxzx9uc35xiNdX4+MDKKFR/sLwg5/QoUxM+3BkG5VDSI/I703eIpuD2iPM&#10;ZwvQZaH/s5ffAAAA//8DAFBLAQItABQABgAIAAAAIQC2gziS/gAAAOEBAAATAAAAAAAAAAAAAAAA&#10;AAAAAABbQ29udGVudF9UeXBlc10ueG1sUEsBAi0AFAAGAAgAAAAhADj9If/WAAAAlAEAAAsAAAAA&#10;AAAAAAAAAAAALwEAAF9yZWxzLy5yZWxzUEsBAi0AFAAGAAgAAAAhAMMaA9V4AgAA8AQAAA4AAAAA&#10;AAAAAAAAAAAALgIAAGRycy9lMm9Eb2MueG1sUEsBAi0AFAAGAAgAAAAhAA/RrQnbAAAAAwEAAA8A&#10;AAAAAAAAAAAAAAAA0gQAAGRycy9kb3ducmV2LnhtbFBLBQYAAAAABAAEAPMAAADaBQAAAAA=&#10;" o:allowincell="f" stroked="f">
                  <v:textbox>
                    <w:txbxContent>
                      <w:p w:rsidR="005D367A" w:rsidRDefault="0048733A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 w:rsidR="005D367A">
                          <w:instrText>PAGE   \* MERGEFORMAT</w:instrText>
                        </w:r>
                        <w:r>
                          <w:fldChar w:fldCharType="separate"/>
                        </w:r>
                        <w:r w:rsidR="004921B3" w:rsidRPr="004921B3">
                          <w:rPr>
                            <w:noProof/>
                            <w:lang w:val="it-IT"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A22CF">
      <w:rPr>
        <w:noProof/>
        <w:lang w:val="it-IT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5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ED"/>
    <w:rsid w:val="00005D41"/>
    <w:rsid w:val="00013A13"/>
    <w:rsid w:val="00017C11"/>
    <w:rsid w:val="00041742"/>
    <w:rsid w:val="00066451"/>
    <w:rsid w:val="000B5004"/>
    <w:rsid w:val="000F18CF"/>
    <w:rsid w:val="00131BB4"/>
    <w:rsid w:val="00135956"/>
    <w:rsid w:val="00137BA5"/>
    <w:rsid w:val="001E2CC5"/>
    <w:rsid w:val="002023C3"/>
    <w:rsid w:val="00207D3F"/>
    <w:rsid w:val="00214015"/>
    <w:rsid w:val="00245150"/>
    <w:rsid w:val="0024770A"/>
    <w:rsid w:val="00260DD7"/>
    <w:rsid w:val="00281272"/>
    <w:rsid w:val="002A22CF"/>
    <w:rsid w:val="002C443C"/>
    <w:rsid w:val="002C5004"/>
    <w:rsid w:val="00300A20"/>
    <w:rsid w:val="00373EC1"/>
    <w:rsid w:val="00383092"/>
    <w:rsid w:val="00384ABC"/>
    <w:rsid w:val="003A3CA4"/>
    <w:rsid w:val="003E2242"/>
    <w:rsid w:val="004044F6"/>
    <w:rsid w:val="00412A06"/>
    <w:rsid w:val="00413888"/>
    <w:rsid w:val="004179B4"/>
    <w:rsid w:val="00453334"/>
    <w:rsid w:val="0045445D"/>
    <w:rsid w:val="0048733A"/>
    <w:rsid w:val="004921B3"/>
    <w:rsid w:val="004E6589"/>
    <w:rsid w:val="004F0002"/>
    <w:rsid w:val="004F146F"/>
    <w:rsid w:val="00500005"/>
    <w:rsid w:val="0057112D"/>
    <w:rsid w:val="005C2888"/>
    <w:rsid w:val="005D367A"/>
    <w:rsid w:val="005F6863"/>
    <w:rsid w:val="0060574B"/>
    <w:rsid w:val="0060761D"/>
    <w:rsid w:val="00625E6E"/>
    <w:rsid w:val="006459CC"/>
    <w:rsid w:val="00650D41"/>
    <w:rsid w:val="00655B58"/>
    <w:rsid w:val="00665648"/>
    <w:rsid w:val="006A16C5"/>
    <w:rsid w:val="006A5099"/>
    <w:rsid w:val="00706FE2"/>
    <w:rsid w:val="00716FB5"/>
    <w:rsid w:val="00723DC5"/>
    <w:rsid w:val="00734D7E"/>
    <w:rsid w:val="00762923"/>
    <w:rsid w:val="00762A7F"/>
    <w:rsid w:val="00772F5C"/>
    <w:rsid w:val="0077325E"/>
    <w:rsid w:val="007757C8"/>
    <w:rsid w:val="007835E9"/>
    <w:rsid w:val="007846E0"/>
    <w:rsid w:val="00796724"/>
    <w:rsid w:val="007A3EA6"/>
    <w:rsid w:val="007A6A83"/>
    <w:rsid w:val="007B146C"/>
    <w:rsid w:val="007B675A"/>
    <w:rsid w:val="007C248E"/>
    <w:rsid w:val="007D1EEA"/>
    <w:rsid w:val="007D5475"/>
    <w:rsid w:val="007E38F5"/>
    <w:rsid w:val="007E4E18"/>
    <w:rsid w:val="00804A52"/>
    <w:rsid w:val="00817848"/>
    <w:rsid w:val="008368BE"/>
    <w:rsid w:val="0083722C"/>
    <w:rsid w:val="0085011B"/>
    <w:rsid w:val="00850CBD"/>
    <w:rsid w:val="00860C24"/>
    <w:rsid w:val="00872147"/>
    <w:rsid w:val="008737A7"/>
    <w:rsid w:val="008A09A7"/>
    <w:rsid w:val="008A21A9"/>
    <w:rsid w:val="008A2DEC"/>
    <w:rsid w:val="008D16FA"/>
    <w:rsid w:val="00924F09"/>
    <w:rsid w:val="00930F84"/>
    <w:rsid w:val="0093113F"/>
    <w:rsid w:val="009336CD"/>
    <w:rsid w:val="00933DC8"/>
    <w:rsid w:val="00954265"/>
    <w:rsid w:val="00956D01"/>
    <w:rsid w:val="00957CCC"/>
    <w:rsid w:val="00965598"/>
    <w:rsid w:val="009809CE"/>
    <w:rsid w:val="00997AD1"/>
    <w:rsid w:val="009C1E1E"/>
    <w:rsid w:val="009E17CC"/>
    <w:rsid w:val="009E1A0C"/>
    <w:rsid w:val="009E40E7"/>
    <w:rsid w:val="009E507E"/>
    <w:rsid w:val="00A31004"/>
    <w:rsid w:val="00A32381"/>
    <w:rsid w:val="00A43C52"/>
    <w:rsid w:val="00A648ED"/>
    <w:rsid w:val="00A95459"/>
    <w:rsid w:val="00AA218E"/>
    <w:rsid w:val="00AA608B"/>
    <w:rsid w:val="00AC0F49"/>
    <w:rsid w:val="00AC4DED"/>
    <w:rsid w:val="00AE49F8"/>
    <w:rsid w:val="00B03650"/>
    <w:rsid w:val="00B479AC"/>
    <w:rsid w:val="00B5476F"/>
    <w:rsid w:val="00B71FB1"/>
    <w:rsid w:val="00B91CAE"/>
    <w:rsid w:val="00B9471A"/>
    <w:rsid w:val="00BF44E6"/>
    <w:rsid w:val="00C05221"/>
    <w:rsid w:val="00C110A3"/>
    <w:rsid w:val="00C21816"/>
    <w:rsid w:val="00C273B3"/>
    <w:rsid w:val="00C452F1"/>
    <w:rsid w:val="00C45BD6"/>
    <w:rsid w:val="00C84956"/>
    <w:rsid w:val="00CA73F6"/>
    <w:rsid w:val="00D03875"/>
    <w:rsid w:val="00D118C6"/>
    <w:rsid w:val="00D2443B"/>
    <w:rsid w:val="00D6765D"/>
    <w:rsid w:val="00D87F60"/>
    <w:rsid w:val="00D87FC2"/>
    <w:rsid w:val="00D95F9D"/>
    <w:rsid w:val="00DA355F"/>
    <w:rsid w:val="00DA3C91"/>
    <w:rsid w:val="00DB6F96"/>
    <w:rsid w:val="00DD6738"/>
    <w:rsid w:val="00E21FBB"/>
    <w:rsid w:val="00E22F81"/>
    <w:rsid w:val="00E34D37"/>
    <w:rsid w:val="00E352B7"/>
    <w:rsid w:val="00E37568"/>
    <w:rsid w:val="00E47910"/>
    <w:rsid w:val="00E53964"/>
    <w:rsid w:val="00E614ED"/>
    <w:rsid w:val="00E90260"/>
    <w:rsid w:val="00EE4071"/>
    <w:rsid w:val="00F1778E"/>
    <w:rsid w:val="00F21DB0"/>
    <w:rsid w:val="00F575EB"/>
    <w:rsid w:val="00FA4350"/>
    <w:rsid w:val="00FA66C7"/>
    <w:rsid w:val="00FC2C3E"/>
    <w:rsid w:val="00FD005C"/>
    <w:rsid w:val="00FD788C"/>
    <w:rsid w:val="00FE2172"/>
    <w:rsid w:val="00FE2198"/>
    <w:rsid w:val="00FE4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734D7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A60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next w:val="Normale"/>
    <w:rsid w:val="00734D7E"/>
    <w:pPr>
      <w:keepNext/>
      <w:keepLines/>
      <w:spacing w:before="200"/>
      <w:outlineLvl w:val="1"/>
    </w:pPr>
    <w:rPr>
      <w:rFonts w:ascii="Helvetica Neue" w:hAnsi="Helvetica Neue" w:cs="Arial Unicode MS"/>
      <w:b/>
      <w:bCs/>
      <w:color w:val="4F81BD"/>
      <w:sz w:val="26"/>
      <w:szCs w:val="26"/>
      <w:u w:color="4F81BD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34D7E"/>
    <w:rPr>
      <w:u w:val="single"/>
    </w:rPr>
  </w:style>
  <w:style w:type="table" w:customStyle="1" w:styleId="TableNormal">
    <w:name w:val="Table Normal"/>
    <w:rsid w:val="00734D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rsid w:val="00734D7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Pidipagina">
    <w:name w:val="footer"/>
    <w:link w:val="PidipaginaCarattere"/>
    <w:uiPriority w:val="99"/>
    <w:rsid w:val="00734D7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734D7E"/>
  </w:style>
  <w:style w:type="paragraph" w:customStyle="1" w:styleId="Default">
    <w:name w:val="Default"/>
    <w:rsid w:val="00734D7E"/>
    <w:rPr>
      <w:rFonts w:ascii="Helvetica Neue" w:hAnsi="Helvetica Neue" w:cs="Arial Unicode MS"/>
      <w:color w:val="000000"/>
      <w:sz w:val="22"/>
      <w:szCs w:val="22"/>
      <w:u w:color="000000"/>
    </w:rPr>
  </w:style>
  <w:style w:type="character" w:customStyle="1" w:styleId="Hyperlink0">
    <w:name w:val="Hyperlink.0"/>
    <w:basedOn w:val="Nessuno"/>
    <w:rsid w:val="00734D7E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  <w:style w:type="paragraph" w:styleId="Testonormale">
    <w:name w:val="Plain Text"/>
    <w:basedOn w:val="Normale"/>
    <w:link w:val="TestonormaleCarattere"/>
    <w:uiPriority w:val="99"/>
    <w:unhideWhenUsed/>
    <w:rsid w:val="00DA35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color w:val="auto"/>
      <w:sz w:val="22"/>
      <w:szCs w:val="21"/>
      <w:bdr w:val="none" w:sz="0" w:space="0" w:color="auto"/>
      <w:lang w:val="it-IT"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A355F"/>
    <w:rPr>
      <w:rFonts w:ascii="Calibri" w:eastAsiaTheme="minorHAnsi" w:hAnsi="Calibri" w:cstheme="minorBidi"/>
      <w:sz w:val="22"/>
      <w:szCs w:val="21"/>
      <w:bdr w:val="none" w:sz="0" w:space="0" w:color="auto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8372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83722C"/>
    <w:rPr>
      <w:rFonts w:ascii="Courier New" w:eastAsia="Times New Roman" w:hAnsi="Courier New" w:cs="Courier New"/>
      <w:bdr w:val="none" w:sz="0" w:space="0" w:color="auto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0260"/>
    <w:rPr>
      <w:rFonts w:cs="Arial Unicode MS"/>
      <w:color w:val="000000"/>
      <w:sz w:val="24"/>
      <w:szCs w:val="24"/>
      <w:u w:color="00000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146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146F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A60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734D7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A60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next w:val="Normale"/>
    <w:rsid w:val="00734D7E"/>
    <w:pPr>
      <w:keepNext/>
      <w:keepLines/>
      <w:spacing w:before="200"/>
      <w:outlineLvl w:val="1"/>
    </w:pPr>
    <w:rPr>
      <w:rFonts w:ascii="Helvetica Neue" w:hAnsi="Helvetica Neue" w:cs="Arial Unicode MS"/>
      <w:b/>
      <w:bCs/>
      <w:color w:val="4F81BD"/>
      <w:sz w:val="26"/>
      <w:szCs w:val="26"/>
      <w:u w:color="4F81BD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34D7E"/>
    <w:rPr>
      <w:u w:val="single"/>
    </w:rPr>
  </w:style>
  <w:style w:type="table" w:customStyle="1" w:styleId="TableNormal">
    <w:name w:val="Table Normal"/>
    <w:rsid w:val="00734D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rsid w:val="00734D7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Pidipagina">
    <w:name w:val="footer"/>
    <w:link w:val="PidipaginaCarattere"/>
    <w:uiPriority w:val="99"/>
    <w:rsid w:val="00734D7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734D7E"/>
  </w:style>
  <w:style w:type="paragraph" w:customStyle="1" w:styleId="Default">
    <w:name w:val="Default"/>
    <w:rsid w:val="00734D7E"/>
    <w:rPr>
      <w:rFonts w:ascii="Helvetica Neue" w:hAnsi="Helvetica Neue" w:cs="Arial Unicode MS"/>
      <w:color w:val="000000"/>
      <w:sz w:val="22"/>
      <w:szCs w:val="22"/>
      <w:u w:color="000000"/>
    </w:rPr>
  </w:style>
  <w:style w:type="character" w:customStyle="1" w:styleId="Hyperlink0">
    <w:name w:val="Hyperlink.0"/>
    <w:basedOn w:val="Nessuno"/>
    <w:rsid w:val="00734D7E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  <w:style w:type="paragraph" w:styleId="Testonormale">
    <w:name w:val="Plain Text"/>
    <w:basedOn w:val="Normale"/>
    <w:link w:val="TestonormaleCarattere"/>
    <w:uiPriority w:val="99"/>
    <w:unhideWhenUsed/>
    <w:rsid w:val="00DA35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color w:val="auto"/>
      <w:sz w:val="22"/>
      <w:szCs w:val="21"/>
      <w:bdr w:val="none" w:sz="0" w:space="0" w:color="auto"/>
      <w:lang w:val="it-IT"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A355F"/>
    <w:rPr>
      <w:rFonts w:ascii="Calibri" w:eastAsiaTheme="minorHAnsi" w:hAnsi="Calibri" w:cstheme="minorBidi"/>
      <w:sz w:val="22"/>
      <w:szCs w:val="21"/>
      <w:bdr w:val="none" w:sz="0" w:space="0" w:color="auto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8372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83722C"/>
    <w:rPr>
      <w:rFonts w:ascii="Courier New" w:eastAsia="Times New Roman" w:hAnsi="Courier New" w:cs="Courier New"/>
      <w:bdr w:val="none" w:sz="0" w:space="0" w:color="auto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0260"/>
    <w:rPr>
      <w:rFonts w:cs="Arial Unicode MS"/>
      <w:color w:val="000000"/>
      <w:sz w:val="24"/>
      <w:szCs w:val="24"/>
      <w:u w:color="00000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146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146F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A60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7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ufaDQcUdok&amp;t=20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AufaDQcUdok&amp;t=20s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Menicucci</dc:creator>
  <cp:lastModifiedBy>Patrizia Menicucci</cp:lastModifiedBy>
  <cp:revision>2</cp:revision>
  <cp:lastPrinted>2020-10-23T12:22:00Z</cp:lastPrinted>
  <dcterms:created xsi:type="dcterms:W3CDTF">2020-10-23T13:58:00Z</dcterms:created>
  <dcterms:modified xsi:type="dcterms:W3CDTF">2020-10-23T13:58:00Z</dcterms:modified>
</cp:coreProperties>
</file>